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sz w:val="32"/>
          <w:szCs w:val="32"/>
        </w:rPr>
        <w:t xml:space="preserve">Skills – zelfevaluatie Edith</w:t>
      </w:r>
    </w:p>
    <w:p>
      <w:pPr>
        <w:spacing w:after="120"/>
      </w:pPr>
      <w:r>
        <w:rPr>
          <w:rFonts w:ascii="Arial" w:cs="Arial" w:eastAsia="Arial" w:hAnsi="Arial"/>
          <w:color w:val="444444"/>
          <w:sz w:val="18"/>
          <w:szCs w:val="18"/>
        </w:rPr>
        <w:t xml:space="preserve">Vul bij vereisten met een gevraagd aantal jaren je jaren ervaring in en vink je senioriteitsniveau aan (Junior, Medior, Senior of Expert). Bij de andere vereisten volstaat Ja of Nee. De kolom “Gevraagd” toont wat de opdrachtgever minimaal verwacht.</w:t>
      </w:r>
    </w:p>
    <w:p>
      <w:pPr>
        <w:spacing w:after="200"/>
      </w:pPr>
      <w:r>
        <w:rPr>
          <w:rFonts w:ascii="Arial" w:cs="Arial" w:eastAsia="Arial" w:hAnsi="Arial"/>
          <w:color w:val="444444"/>
          <w:sz w:val="18"/>
          <w:szCs w:val="18"/>
        </w:rPr>
        <w:t xml:space="preserve">Naam: Edith        Datum: ____________</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9388"/>
        <w:gridCol w:w="1500"/>
        <w:gridCol w:w="1100"/>
        <w:gridCol w:w="2400"/>
      </w:tblGrid>
      <w:tr>
        <w:trPr>
          <w:tblHeader/>
        </w:trPr>
        <w:tc>
          <w:tcPr>
            <w:tcW w:type="dxa" w:w="450"/>
            <w:tcBorders>
              <w:top w:val="single" w:color="BFBFBF" w:sz="4"/>
              <w:left w:val="single" w:color="BFBFBF" w:sz="4"/>
              <w:bottom w:val="single" w:color="BFBFBF" w:sz="4"/>
              <w:right w:val="single" w:color="BFBFBF" w:sz="4"/>
            </w:tcBorders>
            <w:shd w:fill="2F3B4C" w:color="auto" w:val="clear"/>
            <w:tcMar>
              <w:top w:type="dxa" w:w="80"/>
              <w:left w:type="dxa" w:w="100"/>
              <w:bottom w:type="dxa" w:w="80"/>
              <w:right w:type="dxa" w:w="100"/>
            </w:tcMar>
            <w:vAlign w:val="top"/>
          </w:tcPr>
          <w:p>
            <w:r>
              <w:rPr>
                <w:rFonts w:ascii="Arial" w:cs="Arial" w:eastAsia="Arial" w:hAnsi="Arial"/>
                <w:b/>
                <w:bCs/>
                <w:color w:val="FFFFFF"/>
                <w:sz w:val="18"/>
                <w:szCs w:val="18"/>
              </w:rPr>
              <w:t xml:space="preserve">#</w:t>
            </w:r>
          </w:p>
        </w:tc>
        <w:tc>
          <w:tcPr>
            <w:tcW w:type="dxa" w:w="9388"/>
            <w:tcBorders>
              <w:top w:val="single" w:color="BFBFBF" w:sz="4"/>
              <w:left w:val="single" w:color="BFBFBF" w:sz="4"/>
              <w:bottom w:val="single" w:color="BFBFBF" w:sz="4"/>
              <w:right w:val="single" w:color="BFBFBF" w:sz="4"/>
            </w:tcBorders>
            <w:shd w:fill="2F3B4C" w:color="auto" w:val="clear"/>
            <w:tcMar>
              <w:top w:type="dxa" w:w="80"/>
              <w:left w:type="dxa" w:w="100"/>
              <w:bottom w:type="dxa" w:w="80"/>
              <w:right w:type="dxa" w:w="100"/>
            </w:tcMar>
            <w:vAlign w:val="top"/>
          </w:tcPr>
          <w:p>
            <w:r>
              <w:rPr>
                <w:rFonts w:ascii="Arial" w:cs="Arial" w:eastAsia="Arial" w:hAnsi="Arial"/>
                <w:b/>
                <w:bCs/>
                <w:color w:val="FFFFFF"/>
                <w:sz w:val="18"/>
                <w:szCs w:val="18"/>
              </w:rPr>
              <w:t xml:space="preserve">Vereiste</w:t>
            </w:r>
          </w:p>
        </w:tc>
        <w:tc>
          <w:tcPr>
            <w:tcW w:type="dxa" w:w="1500"/>
            <w:tcBorders>
              <w:top w:val="single" w:color="BFBFBF" w:sz="4"/>
              <w:left w:val="single" w:color="BFBFBF" w:sz="4"/>
              <w:bottom w:val="single" w:color="BFBFBF" w:sz="4"/>
              <w:right w:val="single" w:color="BFBFBF" w:sz="4"/>
            </w:tcBorders>
            <w:shd w:fill="2F3B4C" w:color="auto" w:val="clear"/>
            <w:tcMar>
              <w:top w:type="dxa" w:w="80"/>
              <w:left w:type="dxa" w:w="100"/>
              <w:bottom w:type="dxa" w:w="80"/>
              <w:right w:type="dxa" w:w="100"/>
            </w:tcMar>
            <w:vAlign w:val="top"/>
          </w:tcPr>
          <w:p>
            <w:r>
              <w:rPr>
                <w:rFonts w:ascii="Arial" w:cs="Arial" w:eastAsia="Arial" w:hAnsi="Arial"/>
                <w:b/>
                <w:bCs/>
                <w:color w:val="FFFFFF"/>
                <w:sz w:val="18"/>
                <w:szCs w:val="18"/>
              </w:rPr>
              <w:t xml:space="preserve">Gevraagd</w:t>
            </w:r>
          </w:p>
        </w:tc>
        <w:tc>
          <w:tcPr>
            <w:tcW w:type="dxa" w:w="1100"/>
            <w:tcBorders>
              <w:top w:val="single" w:color="BFBFBF" w:sz="4"/>
              <w:left w:val="single" w:color="BFBFBF" w:sz="4"/>
              <w:bottom w:val="single" w:color="BFBFBF" w:sz="4"/>
              <w:right w:val="single" w:color="BFBFBF" w:sz="4"/>
            </w:tcBorders>
            <w:shd w:fill="2F3B4C" w:color="auto" w:val="clear"/>
            <w:tcMar>
              <w:top w:type="dxa" w:w="80"/>
              <w:left w:type="dxa" w:w="100"/>
              <w:bottom w:type="dxa" w:w="80"/>
              <w:right w:type="dxa" w:w="100"/>
            </w:tcMar>
            <w:vAlign w:val="top"/>
          </w:tcPr>
          <w:p>
            <w:r>
              <w:rPr>
                <w:rFonts w:ascii="Arial" w:cs="Arial" w:eastAsia="Arial" w:hAnsi="Arial"/>
                <w:b/>
                <w:bCs/>
                <w:color w:val="FFFFFF"/>
                <w:sz w:val="18"/>
                <w:szCs w:val="18"/>
              </w:rPr>
              <w:t xml:space="preserve">Jaren ervaring</w:t>
            </w:r>
          </w:p>
        </w:tc>
        <w:tc>
          <w:tcPr>
            <w:tcW w:type="dxa" w:w="2400"/>
            <w:tcBorders>
              <w:top w:val="single" w:color="BFBFBF" w:sz="4"/>
              <w:left w:val="single" w:color="BFBFBF" w:sz="4"/>
              <w:bottom w:val="single" w:color="BFBFBF" w:sz="4"/>
              <w:right w:val="single" w:color="BFBFBF" w:sz="4"/>
            </w:tcBorders>
            <w:shd w:fill="2F3B4C" w:color="auto" w:val="clear"/>
            <w:tcMar>
              <w:top w:type="dxa" w:w="80"/>
              <w:left w:type="dxa" w:w="100"/>
              <w:bottom w:type="dxa" w:w="80"/>
              <w:right w:type="dxa" w:w="100"/>
            </w:tcMar>
            <w:vAlign w:val="top"/>
          </w:tcPr>
          <w:p>
            <w:r>
              <w:rPr>
                <w:rFonts w:ascii="Arial" w:cs="Arial" w:eastAsia="Arial" w:hAnsi="Arial"/>
                <w:b/>
                <w:bCs/>
                <w:color w:val="FFFFFF"/>
                <w:sz w:val="18"/>
                <w:szCs w:val="18"/>
              </w:rPr>
              <w:t xml:space="preserve">Niveau</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als Grafisch Vormgever</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als UX designer</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3</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in UX/UI product design: ontwerpen van digitale producten (web/applicaties) van concept tot pixelprecies design in Figma.</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7 jaar · Expert</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4</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met het opmaken van lay-outs, templates, presentaties</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5</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met het opzetten, onderhouden en toepassen van een design system (component library + patroongids)</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6</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Figma-expertise: opzetten, ontwerpen en onderhouden van component/design libraries in Figma, van wireframes tot design specifications</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7</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Expert in visueel ontwerp; aantoonbare ervaring met maken en opleveren van design systems.</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7 jaar · Expert</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8</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Taalvereiste: Nederlandstalig op Europees CEFR-niveau C2.</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9</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Vertalen van inzichten naar wireframes en (interactieve) prototypes</w:t>
            </w:r>
          </w:p>
          <w:p>
            <w:pPr>
              <w:spacing w:before="40"/>
            </w:pPr>
            <w:r>
              <w:rPr>
                <w:rFonts w:ascii="Arial" w:cs="Arial" w:eastAsia="Arial" w:hAnsi="Arial"/>
                <w:color w:val="C0392B"/>
                <w:sz w:val="16"/>
                <w:szCs w:val="16"/>
              </w:rPr>
              <w:t xml:space="preserve">Must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3 jaar · Medior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10</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in het implementeren van designs in html, css</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11</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in UX research, workshopfacilitatie en content strategy</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Medior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12</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Aantoonbare ervaring met bewerken van foto’s (Adobe Photoshop, …)</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13</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Affiniteit met informatieve websites, corporate communicatie en applicaties, ook in een niet-commerciële context.</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14</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Communicatie: helder en gestructureerd communiceren met zowel technische als niet-technische stakeholders.</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15</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Design systems: ervaring met opzetten en uitrollen van design systems binnen grotere instellingen of bedrijven.</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16</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Digitale toegankelijkheid (o.m. WCAG 2.1)</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17</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Effectief werken in multidisciplinaire teams met UX’ers, informatiearchitecten, developers en communicatiemedewerkers.</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18</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Enterprise-omgevingen: ervaring binnen grote organisaties met zeer diverse stakeholders, hiërarchieën en governance</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19</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Ervaring met conversie-gedreven en corporate websites.</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20</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Ervaring met corporate communicatie, marketing-/brochurewebsites en (institutionele) merkcommunicatie.</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21</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Ontwerpen in nauwe samenwerking met front-end developers (Angular of gelijkaardig).</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22</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Organisatie &amp; planning: prioriteiten stellen en gestructureerd werken in verschillende parallelle projecten</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23</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Probleemoplossend: complexe vraagstukken analyseren en vertalen naar werkbare ontwerpoplossingen.</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24</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Responsive en adaptive design voor verschillende devices en schermgroottes</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25</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Strategisch samenwerken met communicatie-afdeling rond merkidentiteit, toepassing in digitale designs in kader design system.</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min. 5 jaar · Senior</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Junior    </w:t>
            </w:r>
            <w:r>
              <w:rPr>
                <w:rFonts w:ascii="Arial" w:cs="Arial" w:eastAsia="Arial" w:hAnsi="Arial"/>
                <w:sz w:val="22"/>
                <w:szCs w:val="22"/>
              </w:rPr>
              <w:t xml:space="preserve">☐</w:t>
            </w:r>
            <w:r>
              <w:rPr>
                <w:rFonts w:ascii="Arial" w:cs="Arial" w:eastAsia="Arial" w:hAnsi="Arial"/>
                <w:sz w:val="18"/>
                <w:szCs w:val="18"/>
              </w:rPr>
              <w:t xml:space="preserve"> Medior    </w:t>
            </w:r>
          </w:p>
          <w:p>
            <w:pPr>
              <w:spacing w:before="60"/>
            </w:pPr>
            <w:r>
              <w:rPr>
                <w:rFonts w:ascii="Arial" w:cs="Arial" w:eastAsia="Arial" w:hAnsi="Arial"/>
                <w:sz w:val="22"/>
                <w:szCs w:val="22"/>
              </w:rPr>
              <w:t xml:space="preserve">☐</w:t>
            </w:r>
            <w:r>
              <w:rPr>
                <w:rFonts w:ascii="Arial" w:cs="Arial" w:eastAsia="Arial" w:hAnsi="Arial"/>
                <w:sz w:val="18"/>
                <w:szCs w:val="18"/>
              </w:rPr>
              <w:t xml:space="preserve"> Senior    </w:t>
            </w:r>
            <w:r>
              <w:rPr>
                <w:rFonts w:ascii="Arial" w:cs="Arial" w:eastAsia="Arial" w:hAnsi="Arial"/>
                <w:sz w:val="22"/>
                <w:szCs w:val="22"/>
              </w:rPr>
              <w:t xml:space="preserve">☐</w:t>
            </w:r>
            <w:r>
              <w:rPr>
                <w:rFonts w:ascii="Arial" w:cs="Arial" w:eastAsia="Arial" w:hAnsi="Arial"/>
                <w:sz w:val="18"/>
                <w:szCs w:val="18"/>
              </w:rPr>
              <w:t xml:space="preserve"> Expert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26</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Usability-standaarden en heuristieken</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r>
        <w:trPr>
          <w:cantSplit/>
        </w:trPr>
        <w:tc>
          <w:tcPr>
            <w:tcW w:type="dxa" w:w="45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808080"/>
                <w:sz w:val="18"/>
                <w:szCs w:val="18"/>
              </w:rPr>
              <w:t xml:space="preserve">27</w:t>
            </w:r>
          </w:p>
        </w:tc>
        <w:tc>
          <w:tcPr>
            <w:tcW w:type="dxa" w:w="9388"/>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18"/>
                <w:szCs w:val="18"/>
              </w:rPr>
              <w:t xml:space="preserve">Workshopfacilitatie: sessies met gebruikers en stakeholders opzetten en begeleiden.</w:t>
            </w:r>
          </w:p>
          <w:p>
            <w:pPr>
              <w:spacing w:before="40"/>
            </w:pPr>
            <w:r>
              <w:rPr>
                <w:rFonts w:ascii="Arial" w:cs="Arial" w:eastAsia="Arial" w:hAnsi="Arial"/>
                <w:color w:val="808080"/>
                <w:sz w:val="16"/>
                <w:szCs w:val="16"/>
              </w:rPr>
              <w:t xml:space="preserve">Should have</w:t>
            </w:r>
          </w:p>
        </w:tc>
        <w:tc>
          <w:tcPr>
            <w:tcW w:type="dxa" w:w="15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555555"/>
                <w:sz w:val="18"/>
                <w:szCs w:val="18"/>
              </w:rPr>
              <w:t xml:space="preserve">Ja</w:t>
            </w:r>
          </w:p>
        </w:tc>
        <w:tc>
          <w:tcPr>
            <w:tcW w:type="dxa" w:w="11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color w:val="999999"/>
                <w:sz w:val="18"/>
                <w:szCs w:val="18"/>
              </w:rPr>
              <w:t xml:space="preserve">—</w:t>
            </w:r>
          </w:p>
        </w:tc>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vAlign w:val="top"/>
          </w:tcPr>
          <w:p>
            <w:r>
              <w:rPr>
                <w:rFonts w:ascii="Arial" w:cs="Arial" w:eastAsia="Arial" w:hAnsi="Arial"/>
                <w:sz w:val="22"/>
                <w:szCs w:val="22"/>
              </w:rPr>
              <w:t xml:space="preserve">☐</w:t>
            </w:r>
            <w:r>
              <w:rPr>
                <w:rFonts w:ascii="Arial" w:cs="Arial" w:eastAsia="Arial" w:hAnsi="Arial"/>
                <w:sz w:val="18"/>
                <w:szCs w:val="18"/>
              </w:rPr>
              <w:t xml:space="preserve"> Ja    </w:t>
            </w:r>
            <w:r>
              <w:rPr>
                <w:rFonts w:ascii="Arial" w:cs="Arial" w:eastAsia="Arial" w:hAnsi="Arial"/>
                <w:sz w:val="22"/>
                <w:szCs w:val="22"/>
              </w:rPr>
              <w:t xml:space="preserve">☐</w:t>
            </w:r>
            <w:r>
              <w:rPr>
                <w:rFonts w:ascii="Arial" w:cs="Arial" w:eastAsia="Arial" w:hAnsi="Arial"/>
                <w:sz w:val="18"/>
                <w:szCs w:val="18"/>
              </w:rPr>
              <w:t xml:space="preserve"> Nee    </w:t>
            </w:r>
          </w:p>
        </w:tc>
      </w:tr>
    </w:tbl>
    <w:sectPr>
      <w:pgSz w:w="16838" w:h="11906" w:orient="landscape"/>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2026-10-17T00:06:28.002Z</dcterms:created>
  <dcterms:modified xsi:type="dcterms:W3CDTF">2026-10-17T00:06:28.003Z</dcterms:modified>
</cp:coreProperties>
</file>

<file path=docProps/custom.xml><?xml version="1.0" encoding="utf-8"?>
<Properties xmlns="http://schemas.openxmlformats.org/officeDocument/2006/custom-properties" xmlns:vt="http://schemas.openxmlformats.org/officeDocument/2006/docPropsVTypes"/>
</file>